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Title"/>
      </w:pPr>
      <w:r>
        <w:rPr/>
        <w:t>Δραστηριότητα</w:t>
      </w:r>
      <w:r>
        <w:rPr>
          <w:spacing w:val="-5"/>
        </w:rPr>
        <w:t> </w:t>
      </w:r>
      <w:r>
        <w:rPr/>
        <w:t>3</w:t>
      </w:r>
    </w:p>
    <w:p>
      <w:pPr>
        <w:pStyle w:val="BodyText"/>
        <w:spacing w:before="7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0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Ονομασία της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Ραμμένη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ανθεκτικότητα</w:t>
            </w:r>
          </w:p>
        </w:tc>
      </w:tr>
      <w:tr>
        <w:trPr>
          <w:trHeight w:val="1252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4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Καλυπτόμενο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θέμα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548"/>
              <w:rPr>
                <w:sz w:val="22"/>
              </w:rPr>
            </w:pPr>
            <w:r>
              <w:rPr>
                <w:sz w:val="22"/>
              </w:rPr>
              <w:t>Οικοδομώντας την ανθεκτικότητα στο κλίμα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αναγνωρίζοντας τα δυνατά και θετικά σημεία της ζωής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μας.</w:t>
            </w:r>
          </w:p>
        </w:tc>
      </w:tr>
      <w:tr>
        <w:trPr>
          <w:trHeight w:val="195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6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Μαθησιακά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αποτελέσματα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και ικανότητες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που</w:t>
            </w:r>
            <w:r>
              <w:rPr>
                <w:b/>
                <w:color w:val="FFFFFF"/>
                <w:spacing w:val="-9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μπορούν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να</w:t>
            </w:r>
            <w:r>
              <w:rPr>
                <w:b/>
                <w:color w:val="FFFFFF"/>
                <w:spacing w:val="-5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αποκτηθούν</w:t>
            </w:r>
          </w:p>
        </w:tc>
        <w:tc>
          <w:tcPr>
            <w:tcW w:w="6225" w:type="dxa"/>
          </w:tcPr>
          <w:p>
            <w:pPr>
              <w:pStyle w:val="TableParagraph"/>
              <w:spacing w:line="288" w:lineRule="auto"/>
              <w:ind w:right="2415"/>
              <w:rPr>
                <w:sz w:val="22"/>
              </w:rPr>
            </w:pPr>
            <w:r>
              <w:rPr>
                <w:sz w:val="22"/>
              </w:rPr>
              <w:t>Προώθηση της αυτογνωσίας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Προώθηση της αυτο-αγάπης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Προώθηση του αυτο-αναστοχασμού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Προωθήστε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ευγνωμοσύνη</w:t>
            </w:r>
          </w:p>
        </w:tc>
      </w:tr>
      <w:tr>
        <w:trPr>
          <w:trHeight w:val="55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Διάρκεια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 ώρα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Είδος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μεθόδου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Ατομική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δραστηριότητα</w:t>
            </w:r>
          </w:p>
        </w:tc>
      </w:tr>
      <w:tr>
        <w:trPr>
          <w:trHeight w:val="204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Χαρτί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A5</w:t>
            </w:r>
          </w:p>
          <w:p>
            <w:pPr>
              <w:pStyle w:val="TableParagraph"/>
              <w:ind w:right="1042"/>
              <w:rPr>
                <w:sz w:val="22"/>
              </w:rPr>
            </w:pPr>
            <w:r>
              <w:rPr>
                <w:sz w:val="22"/>
              </w:rPr>
              <w:t>Μύτες τσόχας - είναι προτιμότερες οι πολύχρωμες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Οδηγίες: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1"/>
                <w:sz w:val="22"/>
              </w:rPr>
              <w:t>https://</w:t>
            </w:r>
            <w:hyperlink r:id="rId7">
              <w:r>
                <w:rPr>
                  <w:spacing w:val="-1"/>
                  <w:sz w:val="22"/>
                </w:rPr>
                <w:t>www.canva.com/design/DAF4Qy5oXf0/PdCgke7lhOPF</w:t>
              </w:r>
            </w:hyperlink>
            <w:r>
              <w:rPr>
                <w:sz w:val="22"/>
              </w:rPr>
              <w:t> DZiv_1JueA/edit?utm_content=DAF4Qy5oXf0&amp;utm_campaig</w:t>
            </w:r>
          </w:p>
          <w:p>
            <w:pPr>
              <w:pStyle w:val="TableParagraph"/>
              <w:spacing w:line="290" w:lineRule="atLeast"/>
              <w:ind w:right="91"/>
              <w:rPr>
                <w:sz w:val="22"/>
              </w:rPr>
            </w:pPr>
            <w:r>
              <w:rPr>
                <w:spacing w:val="-1"/>
                <w:sz w:val="22"/>
              </w:rPr>
              <w:t>n=designshare&amp;utm_medium=link2&amp;utm_source=sharebutt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on</w:t>
            </w:r>
          </w:p>
        </w:tc>
      </w:tr>
      <w:tr>
        <w:trPr>
          <w:trHeight w:val="497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Περιβάλλον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μάθησης και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περιγραφή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</w:tc>
        <w:tc>
          <w:tcPr>
            <w:tcW w:w="6225" w:type="dxa"/>
          </w:tcPr>
          <w:p>
            <w:pPr>
              <w:pStyle w:val="TableParagraph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Σε αυτή τη δραστηριότητα, κάθε συμμετέχων θα σχεδιάσει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δικό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"Δέντρο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Ανθεκτικότητας".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Στόχος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είναι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αναγνωρίσουμε την τύχη που έχουμε και να αποδεχτούμε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καλύτερα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το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πρόβλημα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κλιματική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αλλαγή.</w:t>
            </w: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37" w:lineRule="auto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Κάθε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συμμετέχων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σχεδιάσει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ένα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δέντρο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όπου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κάθε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συστατικό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αντιπροσωπεύει:</w:t>
            </w:r>
          </w:p>
          <w:p>
            <w:pPr>
              <w:pStyle w:val="TableParagraph"/>
              <w:spacing w:before="1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Κορμός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ατομικές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αξίες,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δυνάμεις,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δεξιότητες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ικανότητες</w:t>
            </w:r>
          </w:p>
          <w:p>
            <w:pPr>
              <w:pStyle w:val="TableParagraph"/>
              <w:spacing w:before="1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Έδαφος - αντιπροσωπεύουν την τρέχουσα ζωή σας: πού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ζείτε,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καθημερινή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ρουτίνα,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εργασία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δραστηριότητές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σας.</w:t>
            </w:r>
          </w:p>
          <w:p>
            <w:pPr>
              <w:pStyle w:val="TableParagraph"/>
              <w:spacing w:before="1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Ρίζες - πράγματα που σας κάνουν δυνατούς : πολιτιστική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κληρονομιά,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οικογένεια,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φίλοι,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τόποι,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πρακτικές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πεποιθήσεις</w:t>
            </w:r>
          </w:p>
          <w:p>
            <w:pPr>
              <w:pStyle w:val="TableParagraph"/>
              <w:spacing w:line="290" w:lineRule="atLeast"/>
              <w:ind w:right="1766"/>
              <w:jc w:val="both"/>
              <w:rPr>
                <w:sz w:val="22"/>
              </w:rPr>
            </w:pPr>
            <w:r>
              <w:rPr>
                <w:sz w:val="22"/>
              </w:rPr>
              <w:t>Κλαδιά - Ελπίδες, όνειρα και επιθυμίες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Φύλλα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σημαντικοί άνθρωποι στη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ζωή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σας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576" w:top="1660" w:bottom="760" w:left="1460" w:right="1680"/>
          <w:pgNumType w:start="21"/>
        </w:sect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2690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25" w:type="dxa"/>
          </w:tcPr>
          <w:p>
            <w:pPr>
              <w:pStyle w:val="TableParagraph"/>
              <w:ind w:right="1501"/>
              <w:rPr>
                <w:sz w:val="22"/>
              </w:rPr>
            </w:pPr>
            <w:r>
              <w:rPr>
                <w:sz w:val="22"/>
              </w:rPr>
              <w:t>Λουλούδια - Δώρα που φέρνετε στους άλλους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Φρούτα - δώρα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που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σας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έχουν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δοθεί.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right="105"/>
              <w:jc w:val="both"/>
              <w:rPr>
                <w:sz w:val="22"/>
              </w:rPr>
            </w:pPr>
            <w:r>
              <w:rPr>
                <w:sz w:val="22"/>
              </w:rPr>
              <w:t>Μετά την ολοκλήρωση του δέντρου, κάθε συμμετέχων θα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πρέπει να αναστοχαστεί και να μοιραστεί τα ευρήματα και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τα συναισθήματά του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σχετικά με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τη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δραστηριότητα.</w:t>
            </w:r>
          </w:p>
        </w:tc>
      </w:tr>
      <w:tr>
        <w:trPr>
          <w:trHeight w:val="2635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90" w:lineRule="auto"/>
              <w:ind w:left="115" w:right="15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Αξιολόγηση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pacing w:val="-1"/>
                <w:sz w:val="22"/>
              </w:rPr>
              <w:t>δραστηριότητας</w:t>
            </w:r>
          </w:p>
          <w:p>
            <w:pPr>
              <w:pStyle w:val="TableParagraph"/>
              <w:spacing w:line="288" w:lineRule="exact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Αναστοχασμός</w:t>
            </w:r>
          </w:p>
        </w:tc>
        <w:tc>
          <w:tcPr>
            <w:tcW w:w="6225" w:type="dxa"/>
          </w:tcPr>
          <w:p>
            <w:pPr>
              <w:pStyle w:val="TableParagraph"/>
              <w:ind w:right="102"/>
              <w:jc w:val="both"/>
              <w:rPr>
                <w:sz w:val="22"/>
              </w:rPr>
            </w:pPr>
            <w:r>
              <w:rPr>
                <w:sz w:val="22"/>
              </w:rPr>
              <w:t>Αυτοαναστοχασμός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σχετικά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με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την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ποσότητα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των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εργαλείων που διαθέτει ο καθένας (κάθε λέξη που γράφεται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είναι ένα εργαλείο!) και αν η καταγραφή τους ήταν χρήσιμη.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Ο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συμμετέχων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μπορεί να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ερωτηθεί:</w:t>
            </w:r>
          </w:p>
          <w:p>
            <w:pPr>
              <w:pStyle w:val="TableParagraph"/>
              <w:spacing w:before="1"/>
              <w:ind w:right="91"/>
              <w:rPr>
                <w:sz w:val="22"/>
              </w:rPr>
            </w:pPr>
            <w:r>
              <w:rPr>
                <w:sz w:val="22"/>
              </w:rPr>
              <w:t>Νιώθετε ευγνωμοσύνη για όλα όσα έχετε γράψει;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Αισθάνεστε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πιο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ικανοί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καλύτερα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υποστηριζόμενοι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μετά</w:t>
            </w:r>
            <w:r>
              <w:rPr>
                <w:spacing w:val="-57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αυτή την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άσκηση;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288" w:lineRule="auto"/>
              <w:ind w:left="115" w:right="4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Απαιτούμενα</w:t>
            </w:r>
            <w:r>
              <w:rPr>
                <w:b/>
                <w:color w:val="FFFFFF"/>
                <w:spacing w:val="-5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υλικά</w:t>
            </w:r>
          </w:p>
        </w:tc>
        <w:tc>
          <w:tcPr>
            <w:tcW w:w="622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sectPr>
      <w:pgSz w:w="11910" w:h="16840"/>
      <w:pgMar w:header="511" w:footer="576" w:top="1660" w:bottom="760" w:left="1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6332854</wp:posOffset>
          </wp:positionH>
          <wp:positionV relativeFrom="page">
            <wp:posOffset>10040873</wp:posOffset>
          </wp:positionV>
          <wp:extent cx="313054" cy="28574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8.108154pt;width:152.950pt;height:15.25pt;mso-position-horizontal-relative:page;mso-position-vertical-relative:page;z-index:-1579264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color w:val="095B60"/>
                  </w:rPr>
                  <w:t>Resilience</w:t>
                </w:r>
                <w:r>
                  <w:rPr>
                    <w:color w:val="095B60"/>
                    <w:spacing w:val="-5"/>
                  </w:rPr>
                  <w:t> </w:t>
                </w:r>
                <w:r>
                  <w:rPr>
                    <w:color w:val="095B60"/>
                  </w:rPr>
                  <w:t>and</w:t>
                </w:r>
                <w:r>
                  <w:rPr>
                    <w:color w:val="095B60"/>
                    <w:spacing w:val="-3"/>
                  </w:rPr>
                  <w:t> </w:t>
                </w:r>
                <w:r>
                  <w:rPr>
                    <w:color w:val="095B60"/>
                  </w:rPr>
                  <w:t>Change</w:t>
                </w:r>
                <w:r>
                  <w:rPr>
                    <w:color w:val="095B60"/>
                    <w:spacing w:val="-4"/>
                  </w:rPr>
                  <w:t> </w:t>
                </w:r>
                <w:r>
                  <w:rPr>
                    <w:color w:val="095B60"/>
                  </w:rPr>
                  <w:t>Adaptation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26001pt;margin-top:819.03949pt;width:17.05pt;height:13.15pt;mso-position-horizontal-relative:page;mso-position-vertical-relative:page;z-index:-1579212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00"/>
    </w:pPr>
    <w:rPr>
      <w:rFonts w:ascii="Segoe UI" w:hAnsi="Segoe UI" w:eastAsia="Segoe UI" w:cs="Segoe UI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Segoe UI" w:hAnsi="Segoe UI" w:eastAsia="Segoe UI" w:cs="Segoe U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anva.com/design/DAF4Qy5oXf0/PdCgke7lhOPF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2024-03-15T09:10:20Z</dcterms:created>
  <dcterms:modified xsi:type="dcterms:W3CDTF">2024-03-15T09:10:20Z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