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Title"/>
      </w:pPr>
      <w:r>
        <w:rPr/>
        <w:t>Activity</w:t>
      </w:r>
      <w:r>
        <w:rPr>
          <w:spacing w:val="-14"/>
        </w:rPr>
        <w:t> </w:t>
      </w:r>
      <w:r>
        <w:rPr/>
        <w:t>3</w:t>
      </w:r>
    </w:p>
    <w:p>
      <w:pPr>
        <w:pStyle w:val="BodyText"/>
        <w:spacing w:before="2"/>
        <w:rPr>
          <w:rFonts w:ascii="Tahoma"/>
          <w:b/>
          <w:sz w:val="1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7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Name of the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activity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Ramified</w:t>
            </w:r>
            <w:r>
              <w:rPr>
                <w:rFonts w:ascii="Tahoma"/>
                <w:b/>
                <w:spacing w:val="-13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resilience</w:t>
            </w:r>
          </w:p>
        </w:tc>
      </w:tr>
      <w:tr>
        <w:trPr>
          <w:trHeight w:val="7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Topic</w:t>
            </w:r>
            <w:r>
              <w:rPr>
                <w:rFonts w:ascii="Tahoma"/>
                <w:b/>
                <w:color w:val="FFFFFF"/>
                <w:spacing w:val="-16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Covered</w:t>
            </w: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left="114" w:right="230"/>
              <w:rPr>
                <w:sz w:val="22"/>
              </w:rPr>
            </w:pPr>
            <w:r>
              <w:rPr>
                <w:w w:val="95"/>
                <w:sz w:val="22"/>
              </w:rPr>
              <w:t>Building climate resilience by acknowledging or strengths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positives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life.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32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Learning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Outcomes and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Competences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that can be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acquired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Promote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self-awareness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6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Promote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self-love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6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Promote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self-reflection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6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Promote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gratefulness</w:t>
            </w:r>
          </w:p>
        </w:tc>
      </w:tr>
      <w:tr>
        <w:trPr>
          <w:trHeight w:val="52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Duration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1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hour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Kind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of</w:t>
            </w:r>
            <w:r>
              <w:rPr>
                <w:rFonts w:ascii="Tahoma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Method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Individual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activity</w:t>
            </w:r>
          </w:p>
        </w:tc>
      </w:tr>
      <w:tr>
        <w:trPr>
          <w:trHeight w:val="26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Required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Materials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A5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paper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6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Felt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tips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–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colorful ones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are preferable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3" w:lineRule="auto" w:before="188" w:after="0"/>
              <w:ind w:left="835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Instructions: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https://</w:t>
            </w:r>
            <w:hyperlink r:id="rId7">
              <w:r>
                <w:rPr>
                  <w:w w:val="90"/>
                  <w:sz w:val="22"/>
                </w:rPr>
                <w:t>www.canva.com/design/DAF4Qy5oXf0/PdCg</w:t>
              </w:r>
            </w:hyperlink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5"/>
                <w:sz w:val="22"/>
              </w:rPr>
              <w:t>ke7lhOPFDZiv_1JueA/edit?utm_content=DAF4Qy5o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Xf0&amp;utm_campaign=designshare&amp;utm_medium=lin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k2&amp;utm_source=sharebutton</w:t>
            </w:r>
          </w:p>
        </w:tc>
      </w:tr>
      <w:tr>
        <w:trPr>
          <w:trHeight w:val="42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1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2"/>
                <w:sz w:val="22"/>
              </w:rPr>
              <w:t>Learning</w:t>
            </w:r>
            <w:r>
              <w:rPr>
                <w:rFonts w:ascii="Tahoma"/>
                <w:b/>
                <w:color w:val="FFFFFF"/>
                <w:spacing w:val="-15"/>
                <w:sz w:val="22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sz w:val="22"/>
              </w:rPr>
              <w:t>Setting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and Activity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Description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13" w:lineRule="auto" w:before="2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“Resilience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Tree”.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luck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we have and to better accept the problem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change.</w:t>
            </w:r>
          </w:p>
          <w:p>
            <w:pPr>
              <w:pStyle w:val="TableParagraph"/>
              <w:ind w:left="0"/>
              <w:rPr>
                <w:rFonts w:ascii="Tahoma"/>
                <w:b/>
                <w:sz w:val="3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ahoma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13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represents: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198" w:after="0"/>
              <w:ind w:left="835" w:right="102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Trunk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individual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strengths,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abilities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197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Ground – they represent your current life: where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you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life,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daily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routine,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your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work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activities</w:t>
            </w:r>
          </w:p>
        </w:tc>
      </w:tr>
    </w:tbl>
    <w:p>
      <w:pPr>
        <w:spacing w:after="0" w:line="213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80" w:bottom="780" w:left="1460" w:right="1680"/>
          <w:pgNumType w:start="18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8"/>
        <w:rPr>
          <w:rFonts w:ascii="Tahoma"/>
          <w:b/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46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2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Roots – things that make you strong : cultural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heritage,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friends,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beliefs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7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Branches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–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Hopes,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dreams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wishes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6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Leaves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–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important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people in your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life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64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Flowers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–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Gifts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you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bring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6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Fruits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–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gifts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you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have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been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given.</w:t>
            </w:r>
          </w:p>
          <w:p>
            <w:pPr>
              <w:pStyle w:val="TableParagraph"/>
              <w:ind w:left="0"/>
              <w:rPr>
                <w:rFonts w:ascii="Tahoma"/>
                <w:b/>
                <w:sz w:val="3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line="213" w:lineRule="auto"/>
              <w:ind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3. After completing the tree, each participant should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reflect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share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their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findings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feelings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towards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activity.</w:t>
            </w:r>
          </w:p>
        </w:tc>
      </w:tr>
      <w:tr>
        <w:trPr>
          <w:trHeight w:val="36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Activity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95"/>
                <w:sz w:val="22"/>
              </w:rPr>
              <w:t>Evaluation/</w:t>
            </w:r>
            <w:r>
              <w:rPr>
                <w:rFonts w:ascii="Tahoma"/>
                <w:b/>
                <w:color w:val="FFFFFF"/>
                <w:spacing w:val="-59"/>
                <w:w w:val="95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Reflection</w:t>
            </w: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left="114" w:right="10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Self-reflection on the quantity of tools that each has (every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tool!)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helpful.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The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participant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be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asked: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13" w:lineRule="auto" w:before="197" w:after="0"/>
              <w:ind w:left="835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grateful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everything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written?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13" w:lineRule="auto" w:before="197" w:after="0"/>
              <w:ind w:left="83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capable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exercise?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Materials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needed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sectPr>
      <w:pgSz w:w="11910" w:h="16840"/>
      <w:pgMar w:header="511" w:footer="581" w:top="168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60.25pt;height:15.6pt;mso-position-horizontal-relative:page;mso-position-vertical-relative:page;z-index:-15801856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Resiliencia</w:t>
                </w:r>
                <w:r>
                  <w:rPr>
                    <w:color w:val="095B60"/>
                    <w:spacing w:val="-2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y adaptación</w:t>
                </w:r>
                <w:r>
                  <w:rPr>
                    <w:color w:val="095B60"/>
                    <w:spacing w:val="-1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al</w:t>
                </w:r>
                <w:r>
                  <w:rPr>
                    <w:color w:val="095B60"/>
                    <w:spacing w:val="-1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cambio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13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1006929</wp:posOffset>
          </wp:positionH>
          <wp:positionV relativeFrom="page">
            <wp:posOffset>674607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00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anva.com/design/DAF4Qy5oXf0/PdCg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2024-03-18T11:33:11Z</dcterms:created>
  <dcterms:modified xsi:type="dcterms:W3CDTF">2024-03-18T11:33:11Z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