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</w:pPr>
      <w:r>
        <w:rPr/>
        <w:t>Activity</w:t>
      </w:r>
      <w:r>
        <w:rPr>
          <w:spacing w:val="-14"/>
        </w:rPr>
        <w:t> </w:t>
      </w:r>
      <w:r>
        <w:rPr/>
        <w:t>2</w:t>
      </w:r>
    </w:p>
    <w:p>
      <w:pPr>
        <w:pStyle w:val="BodyText"/>
        <w:spacing w:before="2"/>
        <w:rPr>
          <w:rFonts w:ascii="Tahoma"/>
          <w:b/>
          <w:sz w:val="1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Name of the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activity</w:t>
            </w:r>
          </w:p>
        </w:tc>
        <w:tc>
          <w:tcPr>
            <w:tcW w:w="6225" w:type="dxa"/>
          </w:tcPr>
          <w:p>
            <w:pPr>
              <w:pStyle w:val="TableParagraph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Find</w:t>
            </w:r>
            <w:r>
              <w:rPr>
                <w:rFonts w:ascii="Tahoma" w:hAnsi="Tahoma"/>
                <w:b/>
                <w:spacing w:val="-9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and</w:t>
            </w:r>
            <w:r>
              <w:rPr>
                <w:rFonts w:ascii="Tahoma" w:hAnsi="Tahoma"/>
                <w:b/>
                <w:spacing w:val="-9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show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–</w:t>
            </w:r>
            <w:r>
              <w:rPr>
                <w:rFonts w:ascii="Tahoma" w:hAnsi="Tahoma"/>
                <w:b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solutions</w:t>
            </w:r>
            <w:r>
              <w:rPr>
                <w:rFonts w:ascii="Tahoma" w:hAnsi="Tahoma"/>
                <w:b/>
                <w:spacing w:val="-9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to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be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more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resilient</w:t>
            </w:r>
            <w:r>
              <w:rPr>
                <w:rFonts w:ascii="Tahoma" w:hAnsi="Tahoma"/>
                <w:b/>
                <w:spacing w:val="-10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to</w:t>
            </w:r>
          </w:p>
          <w:p>
            <w:pPr>
              <w:pStyle w:val="TableParagraph"/>
              <w:spacing w:before="34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climate</w:t>
            </w:r>
            <w:r>
              <w:rPr>
                <w:rFonts w:ascii="Tahoma" w:hAnsi="Tahoma"/>
                <w:b/>
                <w:spacing w:val="-15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change”</w:t>
            </w:r>
          </w:p>
        </w:tc>
      </w:tr>
      <w:tr>
        <w:trPr>
          <w:trHeight w:val="79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Topic</w:t>
            </w:r>
            <w:r>
              <w:rPr>
                <w:rFonts w:ascii="Tahoma"/>
                <w:b/>
                <w:color w:val="FFFFFF"/>
                <w:spacing w:val="-16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Covered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 w:right="291"/>
              <w:rPr>
                <w:sz w:val="22"/>
              </w:rPr>
            </w:pPr>
            <w:r>
              <w:rPr>
                <w:w w:val="105"/>
                <w:sz w:val="22"/>
              </w:rPr>
              <w:t>Finding small solutions to build resilience against climate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change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improve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well-being.</w:t>
            </w:r>
          </w:p>
        </w:tc>
      </w:tr>
      <w:tr>
        <w:trPr>
          <w:trHeight w:val="16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32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Learning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Outcomes and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Competences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that can be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acquired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Promote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eco-literacy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4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Develop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research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writing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skills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40" w:lineRule="auto" w:before="246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Develop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critical thinking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creativity</w:t>
            </w:r>
          </w:p>
        </w:tc>
      </w:tr>
      <w:tr>
        <w:trPr>
          <w:trHeight w:val="52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Duration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10"/>
                <w:sz w:val="22"/>
              </w:rPr>
              <w:t>1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hour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Kind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of</w:t>
            </w:r>
            <w:r>
              <w:rPr>
                <w:rFonts w:ascii="Tahoma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Method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Group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research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activity</w:t>
            </w:r>
          </w:p>
        </w:tc>
      </w:tr>
      <w:tr>
        <w:trPr>
          <w:trHeight w:val="17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Required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Materials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9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Laptop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40" w:lineRule="auto" w:before="247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Wi-fi connection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288" w:lineRule="auto" w:before="246" w:after="0"/>
              <w:ind w:left="835" w:right="106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Programme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make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infographics</w:t>
            </w:r>
            <w:r>
              <w:rPr>
                <w:spacing w:val="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(canva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,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genially,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power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point,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ect.)</w:t>
            </w:r>
          </w:p>
        </w:tc>
      </w:tr>
      <w:tr>
        <w:trPr>
          <w:trHeight w:val="609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1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2"/>
                <w:sz w:val="22"/>
              </w:rPr>
              <w:t>Learning</w:t>
            </w:r>
            <w:r>
              <w:rPr>
                <w:rFonts w:ascii="Tahoma"/>
                <w:b/>
                <w:color w:val="FFFFFF"/>
                <w:spacing w:val="-15"/>
                <w:sz w:val="22"/>
              </w:rPr>
              <w:t> </w:t>
            </w:r>
            <w:r>
              <w:rPr>
                <w:rFonts w:ascii="Tahoma"/>
                <w:b/>
                <w:color w:val="FFFFFF"/>
                <w:spacing w:val="-1"/>
                <w:sz w:val="22"/>
              </w:rPr>
              <w:t>Setting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and Activity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Description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90" w:lineRule="auto" w:before="32" w:after="0"/>
              <w:ind w:left="835" w:right="102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The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participants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divided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in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groups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covering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following</w:t>
            </w:r>
            <w:r>
              <w:rPr>
                <w:spacing w:val="-9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topics: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197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Heatwaves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246" w:after="0"/>
              <w:ind w:left="155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Cold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spells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246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Floods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555" w:val="left" w:leader="none"/>
                <w:tab w:pos="1556" w:val="left" w:leader="none"/>
              </w:tabs>
              <w:spacing w:line="240" w:lineRule="auto" w:before="246" w:after="0"/>
              <w:ind w:left="1555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Wildfires</w:t>
            </w: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3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ahoma"/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6" w:val="left" w:leader="none"/>
              </w:tabs>
              <w:spacing w:line="290" w:lineRule="auto" w:before="0" w:after="0"/>
              <w:ind w:left="835" w:right="101" w:hanging="360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Each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group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invited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research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think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creatively of small habits that people can have to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minimize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impacts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of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above-mentioned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05"/>
                <w:sz w:val="22"/>
              </w:rPr>
              <w:t>extreme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events.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This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measures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can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preventative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 of mitigation. Each group should present at least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5 small solutions to the problems and develop a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simple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infographic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to</w:t>
            </w:r>
            <w:r>
              <w:rPr>
                <w:spacing w:val="-1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present.</w:t>
            </w:r>
          </w:p>
        </w:tc>
      </w:tr>
    </w:tbl>
    <w:p>
      <w:pPr>
        <w:spacing w:after="0" w:line="29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81" w:top="1680" w:bottom="780" w:left="1460" w:right="1680"/>
          <w:pgNumType w:start="16"/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8"/>
        <w:rPr>
          <w:rFonts w:ascii="Tahoma"/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12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Activity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95"/>
                <w:sz w:val="22"/>
              </w:rPr>
              <w:t>Evaluation/</w:t>
            </w:r>
            <w:r>
              <w:rPr>
                <w:rFonts w:ascii="Tahoma"/>
                <w:b/>
                <w:color w:val="FFFFFF"/>
                <w:spacing w:val="-59"/>
                <w:w w:val="95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Reflection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Feeback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from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others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group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regarding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the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visual impact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and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relevance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of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the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information</w:t>
            </w:r>
            <w:r>
              <w:rPr>
                <w:spacing w:val="-1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presented.</w:t>
            </w:r>
          </w:p>
        </w:tc>
      </w:tr>
      <w:tr>
        <w:trPr>
          <w:trHeight w:val="93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71" w:lineRule="auto"/>
              <w:ind w:right="55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Materials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needed</w:t>
            </w:r>
          </w:p>
        </w:tc>
        <w:tc>
          <w:tcPr>
            <w:tcW w:w="6225" w:type="dxa"/>
          </w:tcPr>
          <w:p>
            <w:pPr>
              <w:pStyle w:val="TableParagraph"/>
              <w:spacing w:before="32"/>
              <w:ind w:left="114"/>
              <w:rPr>
                <w:sz w:val="22"/>
              </w:rPr>
            </w:pPr>
            <w:r>
              <w:rPr>
                <w:w w:val="105"/>
                <w:sz w:val="22"/>
              </w:rPr>
              <w:t>N/A</w:t>
            </w:r>
          </w:p>
        </w:tc>
      </w:tr>
    </w:tbl>
    <w:sectPr>
      <w:pgSz w:w="11910" w:h="16840"/>
      <w:pgMar w:header="511" w:footer="581" w:top="1680" w:bottom="78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6332854</wp:posOffset>
          </wp:positionH>
          <wp:positionV relativeFrom="page">
            <wp:posOffset>10036416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7.850281pt;width:160.25pt;height:15.6pt;mso-position-horizontal-relative:page;mso-position-vertical-relative:page;z-index:-1579161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spacing w:val="-1"/>
                    <w:w w:val="105"/>
                  </w:rPr>
                  <w:t>Resiliencia</w:t>
                </w:r>
                <w:r>
                  <w:rPr>
                    <w:color w:val="095B60"/>
                    <w:spacing w:val="-13"/>
                    <w:w w:val="105"/>
                  </w:rPr>
                  <w:t> </w:t>
                </w:r>
                <w:r>
                  <w:rPr>
                    <w:color w:val="095B60"/>
                    <w:spacing w:val="-1"/>
                    <w:w w:val="105"/>
                  </w:rPr>
                  <w:t>y</w:t>
                </w:r>
                <w:r>
                  <w:rPr>
                    <w:color w:val="095B60"/>
                    <w:spacing w:val="-12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adaptación</w:t>
                </w:r>
                <w:r>
                  <w:rPr>
                    <w:color w:val="095B60"/>
                    <w:spacing w:val="-12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al</w:t>
                </w:r>
                <w:r>
                  <w:rPr>
                    <w:color w:val="095B60"/>
                    <w:spacing w:val="-13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cambio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110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840">
          <wp:simplePos x="0" y="0"/>
          <wp:positionH relativeFrom="page">
            <wp:posOffset>1006929</wp:posOffset>
          </wp:positionH>
          <wp:positionV relativeFrom="page">
            <wp:posOffset>674607</wp:posOffset>
          </wp:positionV>
          <wp:extent cx="1767659" cy="401877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7659" cy="40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55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00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15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2024-03-18T11:32:52Z</dcterms:created>
  <dcterms:modified xsi:type="dcterms:W3CDTF">2024-03-18T11:32:52Z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