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1</w:t>
      </w:r>
    </w:p>
    <w:p>
      <w:pPr>
        <w:pStyle w:val="BodyText"/>
        <w:spacing w:before="6"/>
        <w:rPr>
          <w:rFonts w:ascii="Tahoma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pacing w:val="-1"/>
                <w:sz w:val="22"/>
              </w:rPr>
              <w:t>¿Colaboramos</w:t>
            </w:r>
            <w:r>
              <w:rPr>
                <w:rFonts w:ascii="Tahoma" w:hAnsi="Tahoma"/>
                <w:b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sz w:val="22"/>
              </w:rPr>
              <w:t>en</w:t>
            </w:r>
            <w:r>
              <w:rPr>
                <w:rFonts w:ascii="Tahoma" w:hAnsi="Tahoma"/>
                <w:b/>
                <w:spacing w:val="-15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sz w:val="22"/>
              </w:rPr>
              <w:t>verde?</w:t>
            </w:r>
          </w:p>
        </w:tc>
      </w:tr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Habilidades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colaboración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Iniciativas ecológicas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diferentes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interesadas</w:t>
            </w:r>
          </w:p>
        </w:tc>
      </w:tr>
      <w:tr>
        <w:trPr>
          <w:trHeight w:val="3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20" w:after="0"/>
              <w:ind w:left="835" w:right="345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Desarrollar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comunicación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eficaz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simulando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 distintas partes implicadas en las iniciativas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ecológicas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1" w:lineRule="auto" w:before="0" w:after="0"/>
              <w:ind w:left="835" w:right="987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Estimular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capacidades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resolución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problemas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conflictos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1" w:after="0"/>
              <w:ind w:left="835" w:right="196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Comprender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papel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desempeñan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distintas partes interesadas en el éxito o el fracaso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iniciativas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13" w:lineRule="auto" w:before="0" w:after="0"/>
              <w:ind w:left="835" w:right="144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Tomar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conciencia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retos que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pueden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surgir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desarrollar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aplicar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horas</w:t>
            </w:r>
          </w:p>
        </w:tc>
      </w:tr>
      <w:tr>
        <w:trPr>
          <w:trHeight w:val="127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Juego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rol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Debate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abierto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requerido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Pizarra/diagramas/cuaderno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notas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bolígrafos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Ordenador</w:t>
            </w:r>
            <w:r>
              <w:rPr>
                <w:spacing w:val="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portátil/Smartphone</w:t>
            </w:r>
          </w:p>
        </w:tc>
      </w:tr>
      <w:tr>
        <w:trPr>
          <w:trHeight w:val="50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33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2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facilitador empieza dividiendo a los participantes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cuatro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parte interesada diferente del escenario de las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iniciativas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ecológicas,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ejemplo: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89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La</w:t>
            </w:r>
            <w:r>
              <w:rPr>
                <w:spacing w:val="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ONG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medioambiental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300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Representantes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municipio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99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Personas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mayores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comunidad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318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Empresas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locales</w:t>
            </w:r>
          </w:p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"Cómo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espacios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urbanos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sean más resistentes al cambio climático". 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diferentes grupos disponen de 45 minutos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desarrollar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argumentos que se ajusten al grupo de partes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interesadas en el que se encuentran. El animador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recordar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argumentos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24"/>
                <w:sz w:val="22"/>
              </w:rPr>
              <w:t> </w:t>
            </w:r>
            <w:r>
              <w:rPr>
                <w:sz w:val="22"/>
              </w:rPr>
              <w:t>tienen</w:t>
            </w:r>
            <w:r>
              <w:rPr>
                <w:spacing w:val="12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2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126"/>
                <w:sz w:val="22"/>
              </w:rPr>
              <w:t> </w:t>
            </w:r>
            <w:r>
              <w:rPr>
                <w:sz w:val="22"/>
              </w:rPr>
              <w:t>reflejar</w:t>
            </w:r>
            <w:r>
              <w:rPr>
                <w:spacing w:val="123"/>
                <w:sz w:val="22"/>
              </w:rPr>
              <w:t> </w:t>
            </w:r>
            <w:r>
              <w:rPr>
                <w:sz w:val="22"/>
              </w:rPr>
              <w:t>sus</w:t>
            </w:r>
          </w:p>
        </w:tc>
      </w:tr>
    </w:tbl>
    <w:p>
      <w:pPr>
        <w:spacing w:after="0" w:line="251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4"/>
        </w:sectPr>
      </w:pPr>
    </w:p>
    <w:p>
      <w:pPr>
        <w:pStyle w:val="BodyText"/>
        <w:spacing w:before="7"/>
        <w:rPr>
          <w:rFonts w:ascii="Tahoma"/>
          <w:b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348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right="10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opiniones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personales,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sino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representar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los puntos de vista de esa parte interesada.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cosas,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deberá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siguiente: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13" w:lineRule="auto" w:before="0" w:after="0"/>
              <w:ind w:left="1555" w:right="98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grupo de ONG: elaborarán una propuesta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sobre cómo hacer que su ciudad sea más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resistente al clima. Deberán explicar por qué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su iniciativa es importante. El objetivo 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presentar la iniciativa como algo esencial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ciudad,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reportar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beneficios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todas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interesadas.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13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Representantes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municipales: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cuestionar la importancia de la iniciativa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plantear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cuestiones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presupuesto y las </w:t>
            </w:r>
            <w:r>
              <w:rPr>
                <w:sz w:val="22"/>
              </w:rPr>
              <w:t>prioridades municipales.</w:t>
            </w:r>
            <w:r>
              <w:rPr>
                <w:spacing w:val="-68"/>
                <w:sz w:val="22"/>
              </w:rPr>
              <w:t> </w:t>
            </w:r>
            <w:r>
              <w:rPr>
                <w:sz w:val="22"/>
              </w:rPr>
              <w:t>Pueden tener una visión más escéptica del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asunto.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13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Personas mayores de la comunidad: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destinatario del proyecto, por lo que debe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considerar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beneficios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inconvenientes de la iniciativa presentada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desde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punto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vista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mayores.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13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Empresas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considerar las repercusiones que la iniciativa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tendría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empresas.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269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facilitador recuerda a los participantes que todos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los argumentos son válidos para el debate y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están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desempeñando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papel.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pueden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utilizar</w:t>
            </w:r>
            <w:r>
              <w:rPr>
                <w:spacing w:val="-68"/>
                <w:sz w:val="22"/>
              </w:rPr>
              <w:t> </w:t>
            </w:r>
            <w:r>
              <w:rPr>
                <w:spacing w:val="-1"/>
                <w:sz w:val="22"/>
              </w:rPr>
              <w:t>otros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temas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ajustar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tiempo</w:t>
            </w:r>
            <w:r>
              <w:rPr>
                <w:spacing w:val="-68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investigación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dinámica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grupo.</w:t>
            </w: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3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comienza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compartir al menos una vez su punto de vista. Para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participar,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levantar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extremo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mostrar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participar.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facilitador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moderará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dará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palabra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grupos.</w:t>
            </w: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11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Durante el debate, el animador también debe tomar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nota de los argumentos a favor y en contra de la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iniciativa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recopilarlos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lista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pros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</w:p>
          <w:p>
            <w:pPr>
              <w:pStyle w:val="TableParagraph"/>
              <w:spacing w:line="262" w:lineRule="exact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contras.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También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debe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tomar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nota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qué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dio</w:t>
            </w:r>
          </w:p>
        </w:tc>
      </w:tr>
    </w:tbl>
    <w:p>
      <w:pPr>
        <w:spacing w:after="0" w:line="262" w:lineRule="exact"/>
        <w:jc w:val="both"/>
        <w:rPr>
          <w:sz w:val="22"/>
        </w:rPr>
        <w:sectPr>
          <w:pgSz w:w="11910" w:h="16840"/>
          <w:pgMar w:header="511" w:footer="581" w:top="1660" w:bottom="1020" w:left="1460" w:right="1680"/>
        </w:sectPr>
      </w:pPr>
    </w:p>
    <w:p>
      <w:pPr>
        <w:pStyle w:val="BodyText"/>
        <w:spacing w:before="7"/>
        <w:rPr>
          <w:rFonts w:ascii="Tahoma"/>
          <w:b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8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right="97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argumento.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durar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hora.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Evaluación/</w:t>
            </w:r>
            <w:r>
              <w:rPr>
                <w:rFonts w:ascii="Tahoma" w:hAnsi="Tahoma"/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right="99"/>
              <w:jc w:val="both"/>
              <w:rPr>
                <w:sz w:val="22"/>
              </w:rPr>
            </w:pPr>
            <w:r>
              <w:rPr>
                <w:sz w:val="22"/>
              </w:rPr>
              <w:t>Tras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debate,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conocer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de argumentos. Esto ayudará a los participantes a recoger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principales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conclusiones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sobre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beneficios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retos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marcha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ecológica,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papel que desempeñan las distintas partes interesadas y la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necesidad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desarrollar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trabajo</w:t>
            </w:r>
          </w:p>
          <w:p>
            <w:pPr>
              <w:pStyle w:val="TableParagraph"/>
              <w:spacing w:line="252" w:lineRule="exact"/>
              <w:ind w:left="11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colaborativo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garantizar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éxito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8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requerido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Notas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debate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90.6pt;height:15.6pt;mso-position-horizontal-relative:page;mso-position-vertical-relative:page;z-index:-15809024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Habilidades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de</w:t>
                </w:r>
                <w:r>
                  <w:rPr>
                    <w:color w:val="095B60"/>
                    <w:spacing w:val="-2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colaboración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para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iniciativas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ecológicas</w:t>
                </w:r>
                <w:r>
                  <w:rPr>
                    <w:color w:val="095B60"/>
                    <w:spacing w:val="-2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locales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1311729</wp:posOffset>
          </wp:positionH>
          <wp:positionV relativeFrom="page">
            <wp:posOffset>517762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2024-03-18T11:04:41Z</dcterms:created>
  <dcterms:modified xsi:type="dcterms:W3CDTF">2024-03-18T11:04:41Z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