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Actividad</w:t>
      </w:r>
      <w:r>
        <w:rPr>
          <w:spacing w:val="-7"/>
          <w:w w:val="90"/>
        </w:rPr>
        <w:t> </w:t>
      </w:r>
      <w:r>
        <w:rPr>
          <w:spacing w:val="-12"/>
        </w:rPr>
        <w:t>4</w:t>
      </w:r>
    </w:p>
    <w:p>
      <w:pPr>
        <w:pStyle w:val="BodyText"/>
        <w:spacing w:before="7"/>
        <w:rPr>
          <w:rFonts w:ascii="Arial Black"/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443" w:firstLine="0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10"/>
                <w:sz w:val="22"/>
              </w:rPr>
              <w:t>Nombre</w:t>
            </w:r>
            <w:r>
              <w:rPr>
                <w:rFonts w:ascii="Arial Black"/>
                <w:color w:val="FFFFFF"/>
                <w:spacing w:val="-16"/>
                <w:sz w:val="22"/>
              </w:rPr>
              <w:t> </w:t>
            </w:r>
            <w:r>
              <w:rPr>
                <w:rFonts w:ascii="Arial Black"/>
                <w:color w:val="FFFFFF"/>
                <w:spacing w:val="-10"/>
                <w:sz w:val="22"/>
              </w:rPr>
              <w:t>de</w:t>
            </w:r>
            <w:r>
              <w:rPr>
                <w:rFonts w:ascii="Arial Black"/>
                <w:color w:val="FFFFFF"/>
                <w:spacing w:val="-17"/>
                <w:sz w:val="22"/>
              </w:rPr>
              <w:t> </w:t>
            </w:r>
            <w:r>
              <w:rPr>
                <w:rFonts w:ascii="Arial Black"/>
                <w:color w:val="FFFFFF"/>
                <w:spacing w:val="-10"/>
                <w:sz w:val="22"/>
              </w:rPr>
              <w:t>la </w:t>
            </w:r>
            <w:r>
              <w:rPr>
                <w:rFonts w:ascii="Arial Black"/>
                <w:color w:val="FFFFFF"/>
                <w:spacing w:val="-2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line="303" w:lineRule="exact"/>
              <w:ind w:left="114" w:firstLine="0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w w:val="90"/>
                <w:sz w:val="22"/>
              </w:rPr>
              <w:t>Vende</w:t>
            </w:r>
            <w:r>
              <w:rPr>
                <w:rFonts w:ascii="Arial Black" w:hAnsi="Arial Black"/>
                <w:spacing w:val="-3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una</w:t>
            </w:r>
            <w:r>
              <w:rPr>
                <w:rFonts w:ascii="Arial Black" w:hAnsi="Arial Black"/>
                <w:spacing w:val="1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inversión</w:t>
            </w:r>
            <w:r>
              <w:rPr>
                <w:rFonts w:ascii="Arial Black" w:hAnsi="Arial Black"/>
                <w:spacing w:val="-3"/>
                <w:sz w:val="22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2"/>
              </w:rPr>
              <w:t>verde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 w:firstLine="0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Tema</w:t>
            </w:r>
            <w:r>
              <w:rPr>
                <w:rFonts w:ascii="Arial Black"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spacing w:line="326" w:lineRule="auto" w:before="15"/>
              <w:ind w:left="114" w:right="359" w:firstLine="0"/>
              <w:rPr>
                <w:sz w:val="22"/>
              </w:rPr>
            </w:pPr>
            <w:r>
              <w:rPr>
                <w:sz w:val="22"/>
              </w:rPr>
              <w:t>Aplicación creativa de los conceptos de inversión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ecológica.</w:t>
            </w:r>
          </w:p>
        </w:tc>
      </w:tr>
      <w:tr>
        <w:trPr>
          <w:trHeight w:val="235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318" w:firstLine="0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90"/>
                <w:sz w:val="22"/>
              </w:rPr>
              <w:t>Resultados</w:t>
            </w:r>
            <w:r>
              <w:rPr>
                <w:rFonts w:ascii="Arial Black"/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del </w:t>
            </w:r>
            <w:r>
              <w:rPr>
                <w:rFonts w:ascii="Arial Black"/>
                <w:color w:val="FFFFFF"/>
                <w:sz w:val="22"/>
              </w:rPr>
              <w:t>aprendizaje</w:t>
            </w:r>
            <w:r>
              <w:rPr>
                <w:rFonts w:ascii="Arial Black"/>
                <w:color w:val="FFFFFF"/>
                <w:spacing w:val="-19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y </w:t>
            </w:r>
            <w:r>
              <w:rPr>
                <w:rFonts w:ascii="Arial Black"/>
                <w:color w:val="FFFFFF"/>
                <w:spacing w:val="-10"/>
                <w:sz w:val="22"/>
              </w:rPr>
              <w:t>competencias </w:t>
            </w:r>
            <w:r>
              <w:rPr>
                <w:rFonts w:ascii="Arial Black"/>
                <w:color w:val="FFFFFF"/>
                <w:sz w:val="22"/>
              </w:rPr>
              <w:t>que</w:t>
            </w:r>
            <w:r>
              <w:rPr>
                <w:rFonts w:ascii="Arial Black"/>
                <w:color w:val="FFFFFF"/>
                <w:spacing w:val="-1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pueden </w:t>
            </w:r>
            <w:r>
              <w:rPr>
                <w:rFonts w:ascii="Arial Black"/>
                <w:color w:val="FFFFFF"/>
                <w:spacing w:val="-2"/>
                <w:sz w:val="22"/>
              </w:rPr>
              <w:t>adquirirse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21" w:lineRule="auto" w:before="15" w:after="0"/>
              <w:ind w:left="835" w:right="739" w:hanging="360"/>
              <w:jc w:val="left"/>
              <w:rPr>
                <w:sz w:val="22"/>
              </w:rPr>
            </w:pPr>
            <w:r>
              <w:rPr>
                <w:sz w:val="22"/>
              </w:rPr>
              <w:t>Expresar la comprensión de los conceptos de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inversión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verde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 forma creativa.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21" w:lineRule="auto" w:before="6" w:after="0"/>
              <w:ind w:left="835" w:right="1033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Desarrollar habilidades de comunicación y </w:t>
            </w:r>
            <w:r>
              <w:rPr>
                <w:spacing w:val="-2"/>
                <w:w w:val="105"/>
                <w:sz w:val="22"/>
              </w:rPr>
              <w:t>presentación.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21" w:lineRule="auto" w:before="4" w:after="0"/>
              <w:ind w:left="835" w:right="546" w:hanging="360"/>
              <w:jc w:val="left"/>
              <w:rPr>
                <w:sz w:val="22"/>
              </w:rPr>
            </w:pPr>
            <w:r>
              <w:rPr>
                <w:sz w:val="22"/>
              </w:rPr>
              <w:t>Profundizar en el conocimiento de los riesgos y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rendimientos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mediante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aplicación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práctica.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 w:firstLine="0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 w:firstLine="0"/>
              <w:rPr>
                <w:sz w:val="22"/>
              </w:rPr>
            </w:pPr>
            <w:r>
              <w:rPr>
                <w:sz w:val="22"/>
              </w:rPr>
              <w:t>30-45 </w:t>
            </w:r>
            <w:r>
              <w:rPr>
                <w:spacing w:val="-2"/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 w:firstLine="0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w w:val="90"/>
                <w:sz w:val="22"/>
              </w:rPr>
              <w:t>Tipo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de</w:t>
            </w:r>
            <w:r>
              <w:rPr>
                <w:rFonts w:ascii="Arial Black" w:hAnsi="Arial Black"/>
                <w:color w:val="FFFFFF"/>
                <w:spacing w:val="-11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 w:firstLine="0"/>
              <w:rPr>
                <w:sz w:val="22"/>
              </w:rPr>
            </w:pPr>
            <w:r>
              <w:rPr>
                <w:w w:val="105"/>
                <w:sz w:val="22"/>
              </w:rPr>
              <w:t>Juego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dibujo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presentación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862" w:firstLine="0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Material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15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Hojas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grandes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papel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pizarra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blanca).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32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Rotuladores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lápices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colores.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32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Rotafolio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pizarra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dibujar.</w:t>
            </w:r>
          </w:p>
        </w:tc>
      </w:tr>
      <w:tr>
        <w:trPr>
          <w:trHeight w:val="5993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318" w:firstLine="0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Entorno de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aprendizaje</w:t>
            </w:r>
            <w:r>
              <w:rPr>
                <w:rFonts w:ascii="Arial Black" w:hAnsi="Arial Black"/>
                <w:color w:val="FFFFFF"/>
                <w:spacing w:val="-18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y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descripción</w:t>
            </w:r>
            <w:r>
              <w:rPr>
                <w:rFonts w:ascii="Arial Black" w:hAnsi="Arial Black"/>
                <w:color w:val="FFFFFF"/>
                <w:spacing w:val="-11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 </w:t>
            </w:r>
            <w:r>
              <w:rPr>
                <w:rFonts w:ascii="Arial Black" w:hAnsi="Arial Black"/>
                <w:color w:val="FFFFFF"/>
                <w:sz w:val="22"/>
              </w:rPr>
              <w:t>la actividad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71" w:lineRule="auto" w:before="15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Forma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equipos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pequeños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(de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2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 </w:t>
            </w:r>
            <w:r>
              <w:rPr>
                <w:spacing w:val="-2"/>
                <w:w w:val="105"/>
                <w:sz w:val="22"/>
              </w:rPr>
              <w:t>equipo).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71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Cada equipo recibe una hoja grande de papel o una </w:t>
            </w:r>
            <w:r>
              <w:rPr>
                <w:spacing w:val="-2"/>
                <w:w w:val="110"/>
                <w:sz w:val="22"/>
              </w:rPr>
              <w:t>pizarra.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71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Los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equipos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disponen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10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minutos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para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dibujar </w:t>
            </w:r>
            <w:r>
              <w:rPr>
                <w:spacing w:val="-2"/>
                <w:w w:val="110"/>
                <w:sz w:val="22"/>
              </w:rPr>
              <w:t>juntos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su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visión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de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un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proyecto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de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inversión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verde. </w:t>
            </w:r>
            <w:r>
              <w:rPr>
                <w:w w:val="110"/>
                <w:sz w:val="22"/>
              </w:rPr>
              <w:t>Puede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ser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proyecto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energía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renovable,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una </w:t>
            </w:r>
            <w:r>
              <w:rPr>
                <w:sz w:val="22"/>
              </w:rPr>
              <w:t>tecnología respetuosa con el medio ambiente u otra </w:t>
            </w:r>
            <w:r>
              <w:rPr>
                <w:w w:val="110"/>
                <w:sz w:val="22"/>
              </w:rPr>
              <w:t>iniciativa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verde.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71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Después</w:t>
            </w:r>
            <w:r>
              <w:rPr>
                <w:w w:val="110"/>
                <w:sz w:val="22"/>
              </w:rPr>
              <w:t> de</w:t>
            </w:r>
            <w:r>
              <w:rPr>
                <w:w w:val="110"/>
                <w:sz w:val="22"/>
              </w:rPr>
              <w:t> dibujar,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equipos</w:t>
            </w:r>
            <w:r>
              <w:rPr>
                <w:w w:val="110"/>
                <w:sz w:val="22"/>
              </w:rPr>
              <w:t> disponen</w:t>
            </w:r>
            <w:r>
              <w:rPr>
                <w:w w:val="110"/>
                <w:sz w:val="22"/>
              </w:rPr>
              <w:t> de</w:t>
            </w:r>
            <w:r>
              <w:rPr>
                <w:w w:val="110"/>
                <w:sz w:val="22"/>
              </w:rPr>
              <w:t> 5 minutos para preparar un discurso de 2 minutos </w:t>
            </w:r>
            <w:r>
              <w:rPr>
                <w:spacing w:val="-2"/>
                <w:w w:val="110"/>
                <w:sz w:val="22"/>
              </w:rPr>
              <w:t>sobre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su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proyecto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de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inversión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verde.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Deben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tener </w:t>
            </w:r>
            <w:r>
              <w:rPr>
                <w:w w:val="110"/>
                <w:sz w:val="22"/>
              </w:rPr>
              <w:t>en</w:t>
            </w:r>
            <w:r>
              <w:rPr>
                <w:w w:val="110"/>
                <w:sz w:val="22"/>
              </w:rPr>
              <w:t> cuenta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riesgos</w:t>
            </w:r>
            <w:r>
              <w:rPr>
                <w:w w:val="110"/>
                <w:sz w:val="22"/>
              </w:rPr>
              <w:t> y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beneficios</w:t>
            </w:r>
            <w:r>
              <w:rPr>
                <w:w w:val="110"/>
                <w:sz w:val="22"/>
              </w:rPr>
              <w:t> y</w:t>
            </w:r>
            <w:r>
              <w:rPr>
                <w:w w:val="110"/>
                <w:sz w:val="22"/>
              </w:rPr>
              <w:t> explicar cómo</w:t>
            </w:r>
            <w:r>
              <w:rPr>
                <w:w w:val="110"/>
                <w:sz w:val="22"/>
              </w:rPr>
              <w:t> su</w:t>
            </w:r>
            <w:r>
              <w:rPr>
                <w:w w:val="110"/>
                <w:sz w:val="22"/>
              </w:rPr>
              <w:t> proyecto</w:t>
            </w:r>
            <w:r>
              <w:rPr>
                <w:w w:val="110"/>
                <w:sz w:val="22"/>
              </w:rPr>
              <w:t> aborda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problemas </w:t>
            </w:r>
            <w:r>
              <w:rPr>
                <w:spacing w:val="-2"/>
                <w:w w:val="110"/>
                <w:sz w:val="22"/>
              </w:rPr>
              <w:t>medioambientales.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71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Cada</w:t>
            </w:r>
            <w:r>
              <w:rPr>
                <w:w w:val="110"/>
                <w:sz w:val="22"/>
              </w:rPr>
              <w:t> equipo</w:t>
            </w:r>
            <w:r>
              <w:rPr>
                <w:w w:val="110"/>
                <w:sz w:val="22"/>
              </w:rPr>
              <w:t> presenta</w:t>
            </w:r>
            <w:r>
              <w:rPr>
                <w:w w:val="110"/>
                <w:sz w:val="22"/>
              </w:rPr>
              <w:t> su</w:t>
            </w:r>
            <w:r>
              <w:rPr>
                <w:w w:val="110"/>
                <w:sz w:val="22"/>
              </w:rPr>
              <w:t> proyecto</w:t>
            </w:r>
            <w:r>
              <w:rPr>
                <w:w w:val="110"/>
                <w:sz w:val="22"/>
              </w:rPr>
              <w:t> de</w:t>
            </w:r>
            <w:r>
              <w:rPr>
                <w:w w:val="110"/>
                <w:sz w:val="22"/>
              </w:rPr>
              <w:t> inversión verde a los demás participantes.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63" w:lineRule="exact" w:before="0" w:after="0"/>
              <w:ind w:left="833" w:right="0" w:hanging="358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Fomenta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creatividad</w:t>
            </w:r>
            <w:r>
              <w:rPr>
                <w:spacing w:val="-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haz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hincapié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inclusión</w:t>
            </w:r>
          </w:p>
          <w:p>
            <w:pPr>
              <w:pStyle w:val="TableParagraph"/>
              <w:spacing w:line="300" w:lineRule="atLeast"/>
              <w:ind w:right="99" w:firstLine="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de</w:t>
            </w:r>
            <w:r>
              <w:rPr>
                <w:w w:val="105"/>
                <w:sz w:val="22"/>
              </w:rPr>
              <w:t> conceptos</w:t>
            </w:r>
            <w:r>
              <w:rPr>
                <w:w w:val="105"/>
                <w:sz w:val="22"/>
              </w:rPr>
              <w:t> relacionados</w:t>
            </w:r>
            <w:r>
              <w:rPr>
                <w:w w:val="105"/>
                <w:sz w:val="22"/>
              </w:rPr>
              <w:t> con</w:t>
            </w:r>
            <w:r>
              <w:rPr>
                <w:w w:val="105"/>
                <w:sz w:val="22"/>
              </w:rPr>
              <w:t> los</w:t>
            </w:r>
            <w:r>
              <w:rPr>
                <w:w w:val="105"/>
                <w:sz w:val="22"/>
              </w:rPr>
              <w:t> riesgos,</w:t>
            </w:r>
            <w:r>
              <w:rPr>
                <w:w w:val="105"/>
                <w:sz w:val="22"/>
              </w:rPr>
              <w:t> la rentabilidad y la sostenibilidad.</w:t>
            </w:r>
          </w:p>
        </w:tc>
      </w:tr>
    </w:tbl>
    <w:p>
      <w:pPr>
        <w:pStyle w:val="BodyText"/>
        <w:rPr>
          <w:rFonts w:ascii="Arial Black"/>
        </w:rPr>
      </w:pPr>
    </w:p>
    <w:p>
      <w:pPr>
        <w:pStyle w:val="BodyText"/>
        <w:spacing w:before="19"/>
        <w:rPr>
          <w:rFonts w:ascii="Arial Black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206394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353" w:top="2000" w:bottom="540" w:left="1460" w:right="1340"/>
          <w:pgNumType w:start="15"/>
        </w:sectPr>
      </w:pPr>
    </w:p>
    <w:p>
      <w:pPr>
        <w:pStyle w:val="BodyText"/>
        <w:spacing w:before="12"/>
        <w:rPr>
          <w:rFonts w:ascii="Arial Black"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32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71" w:lineRule="auto" w:before="15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Permite una breve sesión de preguntas y respuestas </w:t>
            </w:r>
            <w:r>
              <w:rPr>
                <w:spacing w:val="-2"/>
                <w:w w:val="110"/>
                <w:sz w:val="22"/>
              </w:rPr>
              <w:t>después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de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cada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presentación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en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la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que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los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demás </w:t>
            </w:r>
            <w:r>
              <w:rPr>
                <w:w w:val="110"/>
                <w:sz w:val="22"/>
              </w:rPr>
              <w:t>participantes</w:t>
            </w:r>
            <w:r>
              <w:rPr>
                <w:w w:val="110"/>
                <w:sz w:val="22"/>
              </w:rPr>
              <w:t> puedan</w:t>
            </w:r>
            <w:r>
              <w:rPr>
                <w:w w:val="110"/>
                <w:sz w:val="22"/>
              </w:rPr>
              <w:t> hacer</w:t>
            </w:r>
            <w:r>
              <w:rPr>
                <w:w w:val="110"/>
                <w:sz w:val="22"/>
              </w:rPr>
              <w:t> preguntas</w:t>
            </w:r>
            <w:r>
              <w:rPr>
                <w:w w:val="110"/>
                <w:sz w:val="22"/>
              </w:rPr>
              <w:t> o</w:t>
            </w:r>
            <w:r>
              <w:rPr>
                <w:w w:val="110"/>
                <w:sz w:val="22"/>
              </w:rPr>
              <w:t> dar</w:t>
            </w:r>
            <w:r>
              <w:rPr>
                <w:w w:val="110"/>
                <w:sz w:val="22"/>
              </w:rPr>
              <w:t> su </w:t>
            </w:r>
            <w:r>
              <w:rPr>
                <w:spacing w:val="-2"/>
                <w:w w:val="110"/>
                <w:sz w:val="22"/>
              </w:rPr>
              <w:t>opinión.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71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Haga</w:t>
            </w:r>
            <w:r>
              <w:rPr>
                <w:w w:val="110"/>
                <w:sz w:val="22"/>
              </w:rPr>
              <w:t> hincapié</w:t>
            </w:r>
            <w:r>
              <w:rPr>
                <w:w w:val="110"/>
                <w:sz w:val="22"/>
              </w:rPr>
              <w:t> en</w:t>
            </w:r>
            <w:r>
              <w:rPr>
                <w:w w:val="110"/>
                <w:sz w:val="22"/>
              </w:rPr>
              <w:t> la</w:t>
            </w:r>
            <w:r>
              <w:rPr>
                <w:w w:val="110"/>
                <w:sz w:val="22"/>
              </w:rPr>
              <w:t> relación</w:t>
            </w:r>
            <w:r>
              <w:rPr>
                <w:w w:val="110"/>
                <w:sz w:val="22"/>
              </w:rPr>
              <w:t> entre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proyectos presentados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los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riesgos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beneficios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asociados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 las inversiones ecológicas.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71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Después</w:t>
            </w:r>
            <w:r>
              <w:rPr>
                <w:w w:val="105"/>
                <w:sz w:val="22"/>
              </w:rPr>
              <w:t> de</w:t>
            </w:r>
            <w:r>
              <w:rPr>
                <w:w w:val="105"/>
                <w:sz w:val="22"/>
              </w:rPr>
              <w:t> todas</w:t>
            </w:r>
            <w:r>
              <w:rPr>
                <w:w w:val="105"/>
                <w:sz w:val="22"/>
              </w:rPr>
              <w:t> las</w:t>
            </w:r>
            <w:r>
              <w:rPr>
                <w:w w:val="105"/>
                <w:sz w:val="22"/>
              </w:rPr>
              <w:t> presentaciones,</w:t>
            </w:r>
            <w:r>
              <w:rPr>
                <w:w w:val="105"/>
                <w:sz w:val="22"/>
              </w:rPr>
              <w:t> los participantes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votarán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proyecto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inversión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 más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creativo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viable.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Cada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puede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votar</w:t>
            </w:r>
          </w:p>
          <w:p>
            <w:pPr>
              <w:pStyle w:val="TableParagraph"/>
              <w:spacing w:line="265" w:lineRule="exact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favorito.</w:t>
            </w:r>
          </w:p>
        </w:tc>
      </w:tr>
      <w:tr>
        <w:trPr>
          <w:trHeight w:val="26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2" w:firstLine="0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w w:val="90"/>
                <w:sz w:val="22"/>
              </w:rPr>
              <w:t>Evaluación</w:t>
            </w:r>
            <w:r>
              <w:rPr>
                <w:rFonts w:ascii="Arial Black" w:hAnsi="Arial Black"/>
                <w:color w:val="FFFFFF"/>
                <w:spacing w:val="-11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de</w:t>
            </w:r>
            <w:r>
              <w:rPr>
                <w:rFonts w:ascii="Arial Black" w:hAnsi="Arial Black"/>
                <w:color w:val="FFFFFF"/>
                <w:spacing w:val="-12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la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actividad/ Reflexión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68" w:lineRule="auto" w:before="15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Discutir</w:t>
            </w:r>
            <w:r>
              <w:rPr>
                <w:w w:val="105"/>
                <w:sz w:val="22"/>
              </w:rPr>
              <w:t> los</w:t>
            </w:r>
            <w:r>
              <w:rPr>
                <w:w w:val="105"/>
                <w:sz w:val="22"/>
              </w:rPr>
              <w:t> distintos</w:t>
            </w:r>
            <w:r>
              <w:rPr>
                <w:w w:val="105"/>
                <w:sz w:val="22"/>
              </w:rPr>
              <w:t> aspectos</w:t>
            </w:r>
            <w:r>
              <w:rPr>
                <w:w w:val="105"/>
                <w:sz w:val="22"/>
              </w:rPr>
              <w:t> del</w:t>
            </w:r>
            <w:r>
              <w:rPr>
                <w:w w:val="105"/>
                <w:sz w:val="22"/>
              </w:rPr>
              <w:t> riesgo</w:t>
            </w:r>
            <w:r>
              <w:rPr>
                <w:w w:val="105"/>
                <w:sz w:val="22"/>
              </w:rPr>
              <w:t> y</w:t>
            </w:r>
            <w:r>
              <w:rPr>
                <w:w w:val="105"/>
                <w:sz w:val="22"/>
              </w:rPr>
              <w:t> la rentabilidad que han surgido en los lanzamientos.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68" w:lineRule="auto" w:before="1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Destaca</w:t>
            </w:r>
            <w:r>
              <w:rPr>
                <w:w w:val="110"/>
                <w:sz w:val="22"/>
              </w:rPr>
              <w:t> la</w:t>
            </w:r>
            <w:r>
              <w:rPr>
                <w:w w:val="110"/>
                <w:sz w:val="22"/>
              </w:rPr>
              <w:t> creatividad</w:t>
            </w:r>
            <w:r>
              <w:rPr>
                <w:w w:val="110"/>
                <w:sz w:val="22"/>
              </w:rPr>
              <w:t> y</w:t>
            </w:r>
            <w:r>
              <w:rPr>
                <w:w w:val="110"/>
                <w:sz w:val="22"/>
              </w:rPr>
              <w:t> las</w:t>
            </w:r>
            <w:r>
              <w:rPr>
                <w:w w:val="110"/>
                <w:sz w:val="22"/>
              </w:rPr>
              <w:t> soluciones</w:t>
            </w:r>
            <w:r>
              <w:rPr>
                <w:w w:val="110"/>
                <w:sz w:val="22"/>
              </w:rPr>
              <w:t> únicas presentadas por cada equipo.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71" w:lineRule="auto" w:before="3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Anima a los participantes a pensar en cómo pueden aplicarse los conceptos aprendidos en el juego a las </w:t>
            </w:r>
            <w:r>
              <w:rPr>
                <w:w w:val="110"/>
                <w:sz w:val="22"/>
              </w:rPr>
              <w:t>inversiones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ecológicas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vida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4" w:val="left" w:leader="none"/>
              </w:tabs>
              <w:spacing w:line="265" w:lineRule="exact" w:before="0" w:after="0"/>
              <w:ind w:left="834" w:right="0" w:hanging="359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Debate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importancia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una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comunicación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eficaz</w:t>
            </w:r>
          </w:p>
          <w:p>
            <w:pPr>
              <w:pStyle w:val="TableParagraph"/>
              <w:spacing w:line="265" w:lineRule="exact" w:before="32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para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promover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inversión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ecológica.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95" w:top="2000" w:bottom="98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978204</wp:posOffset>
              </wp:positionH>
              <wp:positionV relativeFrom="page">
                <wp:posOffset>10105266</wp:posOffset>
              </wp:positionV>
              <wp:extent cx="1132205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3220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Inversiones</w:t>
                          </w:r>
                          <w:r>
                            <w:rPr>
                              <w:color w:val="095B60"/>
                              <w:spacing w:val="37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verdes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5.690247pt;width:89.15pt;height:15.6pt;mso-position-horizontal-relative:page;mso-position-vertical-relative:page;z-index:-158059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095B60"/>
                      </w:rPr>
                      <w:t>Inversiones</w:t>
                    </w:r>
                    <w:r>
                      <w:rPr>
                        <w:color w:val="095B60"/>
                        <w:spacing w:val="37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verdes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6464553</wp:posOffset>
              </wp:positionH>
              <wp:positionV relativeFrom="page">
                <wp:posOffset>10370442</wp:posOffset>
              </wp:positionV>
              <wp:extent cx="232410" cy="1981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241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  <w:w w:val="105"/>
                            </w:rPr>
                            <w:t>15</w:t>
                          </w:r>
                          <w:r>
                            <w:rPr>
                              <w:color w:val="042F33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019989pt;margin-top:816.570251pt;width:18.3pt;height:15.6pt;mso-position-horizontal-relative:page;mso-position-vertical-relative:page;z-index:-158054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60"/>
                    </w:pPr>
                    <w:r>
                      <w:rPr>
                        <w:color w:val="042F33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  <w:w w:val="105"/>
                      </w:rPr>
                      <w:t>15</w:t>
                    </w:r>
                    <w:r>
                      <w:rPr>
                        <w:color w:val="042F33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978204</wp:posOffset>
              </wp:positionH>
              <wp:positionV relativeFrom="page">
                <wp:posOffset>10105266</wp:posOffset>
              </wp:positionV>
              <wp:extent cx="1132205" cy="1981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13220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Inversiones</w:t>
                          </w:r>
                          <w:r>
                            <w:rPr>
                              <w:color w:val="095B60"/>
                              <w:spacing w:val="37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verdes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5.690247pt;width:89.15pt;height:15.6pt;mso-position-horizontal-relative:page;mso-position-vertical-relative:page;z-index:-158033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095B60"/>
                      </w:rPr>
                      <w:t>Inversiones</w:t>
                    </w:r>
                    <w:r>
                      <w:rPr>
                        <w:color w:val="095B60"/>
                        <w:spacing w:val="37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verdes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6464553</wp:posOffset>
              </wp:positionH>
              <wp:positionV relativeFrom="page">
                <wp:posOffset>10370442</wp:posOffset>
              </wp:positionV>
              <wp:extent cx="232410" cy="19812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241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  <w:w w:val="105"/>
                            </w:rPr>
                            <w:t>16</w:t>
                          </w:r>
                          <w:r>
                            <w:rPr>
                              <w:color w:val="042F33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019989pt;margin-top:816.570251pt;width:18.3pt;height:15.6pt;mso-position-horizontal-relative:page;mso-position-vertical-relative:page;z-index:-158028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60"/>
                    </w:pPr>
                    <w:r>
                      <w:rPr>
                        <w:color w:val="042F33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  <w:w w:val="105"/>
                      </w:rPr>
                      <w:t>16</w:t>
                    </w:r>
                    <w:r>
                      <w:rPr>
                        <w:color w:val="042F33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1006929</wp:posOffset>
          </wp:positionH>
          <wp:positionV relativeFrom="page">
            <wp:posOffset>545702</wp:posOffset>
          </wp:positionV>
          <wp:extent cx="1767659" cy="40187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155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1006929</wp:posOffset>
          </wp:positionH>
          <wp:positionV relativeFrom="page">
            <wp:posOffset>545702</wp:posOffset>
          </wp:positionV>
          <wp:extent cx="1767659" cy="401877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ind w:left="835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17"/>
      <w:ind w:left="100"/>
    </w:pPr>
    <w:rPr>
      <w:rFonts w:ascii="Arial Black" w:hAnsi="Arial Black" w:eastAsia="Arial Black" w:cs="Arial Black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 w:hanging="360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2024-03-18T10:09:26Z</dcterms:created>
  <dcterms:modified xsi:type="dcterms:W3CDTF">2024-03-18T10:09:26Z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  <property fmtid="{D5CDD505-2E9C-101B-9397-08002B2CF9AE}" pid="3" name="Producer">
    <vt:lpwstr>iLovePDF</vt:lpwstr>
  </property>
</Properties>
</file>